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CE" w:rsidRPr="009701CB" w:rsidRDefault="00DB01CE" w:rsidP="00DB0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lt-LT"/>
        </w:rPr>
        <w:t>I</w:t>
      </w:r>
      <w:r w:rsidRPr="009701C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lt-LT"/>
        </w:rPr>
        <w:t>šorinio audito Kėdainių šviesiojoje gimnazija (2010 m. lapkričio 15–19 d.) trumpoji ataskaita</w:t>
      </w:r>
    </w:p>
    <w:p w:rsidR="00DB01CE" w:rsidRPr="009701CB" w:rsidRDefault="00DB01CE" w:rsidP="00DB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lt-LT"/>
        </w:rPr>
        <w:t> Gimnazijos stiprieji veiklos aspektai: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1.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Gimnazijos bendruomenės nariai didžiuojasi mokykla, kryptingai kuria jos įvaizdį (1.1.3, 1.4.3).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2.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Svetinga gimnazijos aplinka: mandagūs ir geranoriški mokiniai, mokytojai, darbuotojai (1.1.4, 1.1.5).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3.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Klasių mikroklimatas pamokose palankus mokymui(-</w:t>
      </w:r>
      <w:proofErr w:type="spellStart"/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si</w:t>
      </w:r>
      <w:proofErr w:type="spellEnd"/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) (1.1.6).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4.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Mokinių darbai naudojami kuriant gimnazijos aplinką (1.1.3).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5.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Teorinių žinių susiejimas su gyvenimo praktika (2.3.2).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6.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Daugelis mokinių atsakingi už savo mokymąsi (2.4.1).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7.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Aktyvus mokinių dalyvavimas ir puikūs pasiekimai olimpiadose, konkursuose, projektuose (3.2.2).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8.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Mokiniai ugdosi vertybines nuostatas, pagarbą ir savigarbą, siekia saviraiškos (4.1.2).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9.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Gimnazijos savivaldos institucijos aktyviai dalyvauja priimant svarbiausius sprendimus (5.3.1).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lastRenderedPageBreak/>
        <w:t>10.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Dauguma mokytojų aukštos kvalifikacijos specialistai (5.4.1).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lt-LT"/>
        </w:rPr>
        <w:t>Gimnazijos tobulintini veiklos aspektai: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1.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Pamokos planavimas derinant uždavinį, ugdymo turinį, metodus ir priemones (2.2.1, 2.2.2).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2.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Išmokimo tikrinimo formų veiksmingumas ir priimtinumas (2.3.4).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3.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Užduočių diferencijavimas ir individualizavimas pamokoje (2.5.2).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4.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Mokinių pasiekimų ir pažangos vertinimas, fiksavimas pamokoje (2.6.2).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</w:pPr>
      <w:r w:rsidRPr="009701CB">
        <w:rPr>
          <w:rFonts w:ascii="Times New Roman" w:eastAsia="Times New Roman" w:hAnsi="Times New Roman" w:cs="Times New Roman"/>
          <w:color w:val="7D7D78"/>
          <w:sz w:val="24"/>
          <w:szCs w:val="24"/>
          <w:lang w:eastAsia="lt-LT"/>
        </w:rPr>
        <w:t> </w:t>
      </w:r>
    </w:p>
    <w:p w:rsidR="00DB01CE" w:rsidRPr="009701CB" w:rsidRDefault="00DB01CE" w:rsidP="00DB01C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5.</w:t>
      </w:r>
      <w:r w:rsidRPr="009701CB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     </w:t>
      </w:r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Gimnazijos veiklos kokybės įsivertinimo procedūros (5.2).</w:t>
      </w:r>
    </w:p>
    <w:p w:rsidR="002F2146" w:rsidRDefault="00DB01CE" w:rsidP="00DB01CE">
      <w:r w:rsidRPr="009701CB">
        <w:rPr>
          <w:rFonts w:ascii="Tahoma" w:eastAsia="Times New Roman" w:hAnsi="Tahoma" w:cs="Tahoma"/>
          <w:color w:val="000000"/>
          <w:sz w:val="24"/>
          <w:szCs w:val="24"/>
          <w:lang w:eastAsia="lt-LT"/>
        </w:rPr>
        <w:t> Norime paskatinti gimnazijos bendruomenę ir toliau ieškoti galimybių, kad organizuojant šiuolaikinį ugdymo procesą būtų užtikrintas sanitarinių higienos normų laikymasis.</w:t>
      </w:r>
      <w:bookmarkStart w:id="0" w:name="_GoBack"/>
      <w:bookmarkEnd w:id="0"/>
    </w:p>
    <w:sectPr w:rsidR="002F21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CE"/>
    <w:rsid w:val="004C4B35"/>
    <w:rsid w:val="005A67EF"/>
    <w:rsid w:val="00C17478"/>
    <w:rsid w:val="00D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0C99-3625-4D03-9B3C-4B032A74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1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1</cp:revision>
  <dcterms:created xsi:type="dcterms:W3CDTF">2020-01-24T11:10:00Z</dcterms:created>
  <dcterms:modified xsi:type="dcterms:W3CDTF">2020-01-24T11:11:00Z</dcterms:modified>
</cp:coreProperties>
</file>